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39" w:rsidRPr="00415F21" w:rsidRDefault="00B12366" w:rsidP="00B12366">
      <w:pPr>
        <w:jc w:val="center"/>
        <w:rPr>
          <w:rFonts w:cs="B Titr"/>
          <w:b/>
          <w:bCs/>
          <w:sz w:val="32"/>
          <w:szCs w:val="32"/>
          <w:rtl/>
        </w:rPr>
      </w:pPr>
      <w:r w:rsidRPr="00415F21">
        <w:rPr>
          <w:rFonts w:cs="B Titr" w:hint="cs"/>
          <w:b/>
          <w:bCs/>
          <w:sz w:val="32"/>
          <w:szCs w:val="32"/>
          <w:rtl/>
        </w:rPr>
        <w:t>فرم بازگشایی ویال واکسن</w:t>
      </w:r>
    </w:p>
    <w:tbl>
      <w:tblPr>
        <w:tblStyle w:val="TableGrid"/>
        <w:bidiVisual/>
        <w:tblW w:w="10848" w:type="dxa"/>
        <w:tblInd w:w="20" w:type="dxa"/>
        <w:tblLayout w:type="fixed"/>
        <w:tblLook w:val="04A0" w:firstRow="1" w:lastRow="0" w:firstColumn="1" w:lastColumn="0" w:noHBand="0" w:noVBand="1"/>
      </w:tblPr>
      <w:tblGrid>
        <w:gridCol w:w="1137"/>
        <w:gridCol w:w="1071"/>
        <w:gridCol w:w="990"/>
        <w:gridCol w:w="1260"/>
        <w:gridCol w:w="1080"/>
        <w:gridCol w:w="1080"/>
        <w:gridCol w:w="1080"/>
        <w:gridCol w:w="900"/>
        <w:gridCol w:w="1260"/>
        <w:gridCol w:w="990"/>
      </w:tblGrid>
      <w:tr w:rsidR="00127C5B" w:rsidRPr="00B12366" w:rsidTr="00127C5B">
        <w:trPr>
          <w:trHeight w:val="1030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B39">
              <w:rPr>
                <w:rFonts w:cs="B Nazanin" w:hint="cs"/>
                <w:b/>
                <w:bCs/>
                <w:sz w:val="28"/>
                <w:szCs w:val="28"/>
                <w:rtl/>
              </w:rPr>
              <w:t>پولیو خوراکی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B39">
              <w:rPr>
                <w:rFonts w:cs="B Nazanin" w:hint="cs"/>
                <w:b/>
                <w:bCs/>
                <w:sz w:val="28"/>
                <w:szCs w:val="28"/>
                <w:rtl/>
              </w:rPr>
              <w:t>ثلاث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پنوموکوک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B39">
              <w:rPr>
                <w:rFonts w:cs="B Nazanin" w:hint="cs"/>
                <w:b/>
                <w:bCs/>
                <w:sz w:val="28"/>
                <w:szCs w:val="28"/>
                <w:rtl/>
              </w:rPr>
              <w:t>پولیو تزریقی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B39">
              <w:rPr>
                <w:rFonts w:cs="B Nazanin" w:hint="cs"/>
                <w:b/>
                <w:bCs/>
                <w:sz w:val="28"/>
                <w:szCs w:val="28"/>
                <w:rtl/>
              </w:rPr>
              <w:t>پنتاوالان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B39">
              <w:rPr>
                <w:rFonts w:cs="B Nazanin" w:hint="cs"/>
                <w:b/>
                <w:bCs/>
                <w:sz w:val="28"/>
                <w:szCs w:val="28"/>
                <w:rtl/>
              </w:rPr>
              <w:t>توأم بزرگسال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60B39">
              <w:rPr>
                <w:rFonts w:cs="B Nazanin"/>
                <w:b/>
                <w:bCs/>
                <w:sz w:val="28"/>
                <w:szCs w:val="28"/>
              </w:rPr>
              <w:t>MMR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روتاویروس</w:t>
            </w:r>
          </w:p>
        </w:tc>
        <w:tc>
          <w:tcPr>
            <w:tcW w:w="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C60B39" w:rsidRDefault="00127C5B" w:rsidP="00127C5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هپاتیت </w:t>
            </w:r>
            <w:r>
              <w:rPr>
                <w:rFonts w:cs="B Nazanin"/>
                <w:b/>
                <w:bCs/>
                <w:sz w:val="28"/>
                <w:szCs w:val="28"/>
              </w:rPr>
              <w:t>B</w:t>
            </w: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گشایش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B87354">
        <w:trPr>
          <w:trHeight w:val="575"/>
        </w:trPr>
        <w:tc>
          <w:tcPr>
            <w:tcW w:w="113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انقضاء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شماره سریال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گشایش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B87354">
        <w:trPr>
          <w:trHeight w:val="593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انقضاء</w:t>
            </w:r>
          </w:p>
        </w:tc>
        <w:tc>
          <w:tcPr>
            <w:tcW w:w="1071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شماره سریال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گشایش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B87354">
        <w:trPr>
          <w:trHeight w:val="593"/>
        </w:trPr>
        <w:tc>
          <w:tcPr>
            <w:tcW w:w="113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انقضاء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شماره سریال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گشایش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B87354">
        <w:trPr>
          <w:trHeight w:val="602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انقضاء</w:t>
            </w:r>
          </w:p>
        </w:tc>
        <w:tc>
          <w:tcPr>
            <w:tcW w:w="1071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شماره سریال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گشایش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B87354">
        <w:trPr>
          <w:trHeight w:val="593"/>
        </w:trPr>
        <w:tc>
          <w:tcPr>
            <w:tcW w:w="1137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انقضاء</w:t>
            </w:r>
          </w:p>
        </w:tc>
        <w:tc>
          <w:tcPr>
            <w:tcW w:w="1071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شماره سریال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127C5B">
        <w:trPr>
          <w:trHeight w:val="505"/>
        </w:trPr>
        <w:tc>
          <w:tcPr>
            <w:tcW w:w="11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گشایش</w:t>
            </w:r>
          </w:p>
        </w:tc>
        <w:tc>
          <w:tcPr>
            <w:tcW w:w="1071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B87354">
        <w:trPr>
          <w:trHeight w:val="602"/>
        </w:trPr>
        <w:tc>
          <w:tcPr>
            <w:tcW w:w="1137" w:type="dxa"/>
            <w:tcBorders>
              <w:lef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تاریخ انقضاء</w:t>
            </w:r>
          </w:p>
        </w:tc>
        <w:tc>
          <w:tcPr>
            <w:tcW w:w="1071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7C5B" w:rsidRPr="00B12366" w:rsidTr="00265814">
        <w:trPr>
          <w:trHeight w:val="505"/>
        </w:trPr>
        <w:tc>
          <w:tcPr>
            <w:tcW w:w="11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12366">
              <w:rPr>
                <w:rFonts w:cs="B Nazanin" w:hint="cs"/>
                <w:sz w:val="24"/>
                <w:szCs w:val="24"/>
                <w:rtl/>
              </w:rPr>
              <w:t>شماره سریال</w:t>
            </w:r>
          </w:p>
        </w:tc>
        <w:tc>
          <w:tcPr>
            <w:tcW w:w="1071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27C5B" w:rsidRPr="00B12366" w:rsidRDefault="00127C5B" w:rsidP="00127C5B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65814" w:rsidRPr="00B12366" w:rsidTr="00265814">
        <w:trPr>
          <w:trHeight w:val="1295"/>
        </w:trPr>
        <w:tc>
          <w:tcPr>
            <w:tcW w:w="1084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814" w:rsidRPr="00B12366" w:rsidRDefault="00D70284" w:rsidP="00D70284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D70284">
              <w:rPr>
                <w:rFonts w:cs="B Nazanin" w:hint="cs"/>
                <w:b/>
                <w:bCs/>
                <w:sz w:val="28"/>
                <w:szCs w:val="28"/>
                <w:rtl/>
              </w:rPr>
              <w:t>این فرم باید برای تمامی واکسنها تکمیل و پس از پر شدن آن بایگانی و برای اقدامات بعدی نگهداری شود</w:t>
            </w:r>
          </w:p>
        </w:tc>
      </w:tr>
    </w:tbl>
    <w:p w:rsidR="00B12366" w:rsidRPr="00B12366" w:rsidRDefault="00B12366" w:rsidP="00B12366">
      <w:pPr>
        <w:rPr>
          <w:rFonts w:cs="B Nazanin"/>
          <w:sz w:val="28"/>
          <w:szCs w:val="28"/>
        </w:rPr>
      </w:pPr>
      <w:bookmarkStart w:id="0" w:name="_GoBack"/>
      <w:bookmarkEnd w:id="0"/>
    </w:p>
    <w:sectPr w:rsidR="00B12366" w:rsidRPr="00B12366" w:rsidSect="00310C4F">
      <w:pgSz w:w="11906" w:h="16838"/>
      <w:pgMar w:top="360" w:right="707" w:bottom="284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8"/>
    <w:rsid w:val="00070E46"/>
    <w:rsid w:val="00127C5B"/>
    <w:rsid w:val="0018642E"/>
    <w:rsid w:val="00265814"/>
    <w:rsid w:val="002E5939"/>
    <w:rsid w:val="00310C4F"/>
    <w:rsid w:val="00415F21"/>
    <w:rsid w:val="00424C1F"/>
    <w:rsid w:val="008C0039"/>
    <w:rsid w:val="008C4A08"/>
    <w:rsid w:val="00B12366"/>
    <w:rsid w:val="00B475DC"/>
    <w:rsid w:val="00B87354"/>
    <w:rsid w:val="00C60B39"/>
    <w:rsid w:val="00D7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 Pendar</dc:creator>
  <cp:keywords/>
  <dc:description/>
  <cp:lastModifiedBy>health050</cp:lastModifiedBy>
  <cp:revision>12</cp:revision>
  <dcterms:created xsi:type="dcterms:W3CDTF">2022-10-29T05:03:00Z</dcterms:created>
  <dcterms:modified xsi:type="dcterms:W3CDTF">2024-11-02T10:29:00Z</dcterms:modified>
</cp:coreProperties>
</file>